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แบบฝึกคำราชาศัพท์ · ระดับ 2 ระดับกลาง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ม.3 ม.4 · 20 ข้อ · หมวดเครือญาติและกริยา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คำเรียก พ่อของพระมหากษัตริย์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พระบิดา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พระบรมราชชนก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พระอัยกา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พระปิตุลา</w:t>
      </w:r>
    </w:p>
    <w:p>
      <w:r>
        <w:rPr>
          <w:rFonts w:ascii="TH Sarabun New" w:hAnsi="TH Sarabun New" w:cs="TH Sarabun New" w:eastAsia="TH Sarabun New"/>
          <w:b/>
          <w:sz w:val="28"/>
        </w:rPr>
        <w:t>2. คำเรียก แม่ของพระมหากษัตริย์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พระมารดา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พระอัยกี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พระบรมราชชนนี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พระมาตุจฉา</w:t>
      </w:r>
    </w:p>
    <w:p>
      <w:r>
        <w:rPr>
          <w:rFonts w:ascii="TH Sarabun New" w:hAnsi="TH Sarabun New" w:cs="TH Sarabun New" w:eastAsia="TH Sarabun New"/>
          <w:b/>
          <w:sz w:val="28"/>
        </w:rPr>
        <w:t>3. คำเรียก ลูกชายของพระมหากษัตริย์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พระโอรส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พระราชโอรส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พระอนุชา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พระเชษฐภาดา</w:t>
      </w:r>
    </w:p>
    <w:p>
      <w:r>
        <w:rPr>
          <w:rFonts w:ascii="TH Sarabun New" w:hAnsi="TH Sarabun New" w:cs="TH Sarabun New" w:eastAsia="TH Sarabun New"/>
          <w:b/>
          <w:sz w:val="28"/>
        </w:rPr>
        <w:t>4. คำเรียก ลูกสาวของพระมหากษัตริย์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พระธิดา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พระราชธิดา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พระชายา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พระเชษฐภคินี</w:t>
      </w:r>
    </w:p>
    <w:p>
      <w:r>
        <w:rPr>
          <w:rFonts w:ascii="TH Sarabun New" w:hAnsi="TH Sarabun New" w:cs="TH Sarabun New" w:eastAsia="TH Sarabun New"/>
          <w:b/>
          <w:sz w:val="28"/>
        </w:rPr>
        <w:t>5. คำเรียก ภริยา 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พระชายา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พระมเหสี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พระบรมราชินี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พระอัยกี</w:t>
      </w:r>
    </w:p>
    <w:p>
      <w:r>
        <w:rPr>
          <w:rFonts w:ascii="TH Sarabun New" w:hAnsi="TH Sarabun New" w:cs="TH Sarabun New" w:eastAsia="TH Sarabun New"/>
          <w:b/>
          <w:sz w:val="28"/>
        </w:rPr>
        <w:t>6. คำเรียก สามี 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พระสวามี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พระบิดา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พระเชษฐภาดา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พระอนุชา</w:t>
      </w:r>
    </w:p>
    <w:p>
      <w:r>
        <w:rPr>
          <w:rFonts w:ascii="TH Sarabun New" w:hAnsi="TH Sarabun New" w:cs="TH Sarabun New" w:eastAsia="TH Sarabun New"/>
          <w:b/>
          <w:sz w:val="28"/>
        </w:rPr>
        <w:t>7. คำเรียก พี่ชาย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พระอนุชา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พระเชษฐภาดา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พระเชษฐภคินี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พระปิตุลา</w:t>
      </w:r>
    </w:p>
    <w:p>
      <w:r>
        <w:rPr>
          <w:rFonts w:ascii="TH Sarabun New" w:hAnsi="TH Sarabun New" w:cs="TH Sarabun New" w:eastAsia="TH Sarabun New"/>
          <w:b/>
          <w:sz w:val="28"/>
        </w:rPr>
        <w:t>8. คำเรียก น้องชาย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พระเชษฐภาดา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พระอนุชา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พระมาตุลา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พระบิดา</w:t>
      </w:r>
    </w:p>
    <w:p>
      <w:r>
        <w:rPr>
          <w:rFonts w:ascii="TH Sarabun New" w:hAnsi="TH Sarabun New" w:cs="TH Sarabun New" w:eastAsia="TH Sarabun New"/>
          <w:b/>
          <w:sz w:val="28"/>
        </w:rPr>
        <w:t>9. คำเรียก ลุง อา ฝ่ายพ่อ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พระมาตุลา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พระปิตุลา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พระอัยกา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พระปิตุจฉา</w:t>
      </w:r>
    </w:p>
    <w:p>
      <w:r>
        <w:rPr>
          <w:rFonts w:ascii="TH Sarabun New" w:hAnsi="TH Sarabun New" w:cs="TH Sarabun New" w:eastAsia="TH Sarabun New"/>
          <w:b/>
          <w:sz w:val="28"/>
        </w:rPr>
        <w:t>10. คำเรียก ลุง น้า ฝ่ายแม่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พระปิตุลา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พระมาตุลา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พระอัยกี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พระมาตุจฉา</w:t>
      </w:r>
    </w:p>
    <w:p>
      <w:r>
        <w:rPr>
          <w:rFonts w:ascii="TH Sarabun New" w:hAnsi="TH Sarabun New" w:cs="TH Sarabun New" w:eastAsia="TH Sarabun New"/>
          <w:b/>
          <w:sz w:val="28"/>
        </w:rPr>
        <w:t>11. กริยา เดินทางอย่างเป็นทางการของพระมหากษัตริย์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เสด็จ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เสด็จพระราชดำเนิน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ทรงพระดำเนิน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ทรงพระดำริ</w:t>
      </w:r>
    </w:p>
    <w:p>
      <w:r>
        <w:rPr>
          <w:rFonts w:ascii="TH Sarabun New" w:hAnsi="TH Sarabun New" w:cs="TH Sarabun New" w:eastAsia="TH Sarabun New"/>
          <w:b/>
          <w:sz w:val="28"/>
        </w:rPr>
        <w:t>12. กริยา อ่าน เขียน เรียน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ทรงพระดำริ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ทรงพระอักษร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ทรงพระสรวล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ทรงพระสำราญ</w:t>
      </w:r>
    </w:p>
    <w:p>
      <w:r>
        <w:rPr>
          <w:rFonts w:ascii="TH Sarabun New" w:hAnsi="TH Sarabun New" w:cs="TH Sarabun New" w:eastAsia="TH Sarabun New"/>
          <w:b/>
          <w:sz w:val="28"/>
        </w:rPr>
        <w:t>13. กริยา นั่ง อยู่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ประทับ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บรรทม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เสด็จ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</w:t>
      </w:r>
    </w:p>
    <w:p>
      <w:r>
        <w:rPr>
          <w:rFonts w:ascii="TH Sarabun New" w:hAnsi="TH Sarabun New" w:cs="TH Sarabun New" w:eastAsia="TH Sarabun New"/>
          <w:b/>
          <w:sz w:val="28"/>
        </w:rPr>
        <w:t>14. กริยา ให้ มอบ สำหรับพระมหากษัตริย์ในพิธีการ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ประทาน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พระราชทาน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เสวย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ทรงให้</w:t>
      </w:r>
    </w:p>
    <w:p>
      <w:r>
        <w:rPr>
          <w:rFonts w:ascii="TH Sarabun New" w:hAnsi="TH Sarabun New" w:cs="TH Sarabun New" w:eastAsia="TH Sarabun New"/>
          <w:b/>
          <w:sz w:val="28"/>
        </w:rPr>
        <w:t>15. กริยา หัวเราะ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ทรงพระแย้ม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ทรงพระสรวล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ทรงพระสำราญ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ทรงพระโสมนัส</w:t>
      </w:r>
    </w:p>
    <w:p>
      <w:r>
        <w:rPr>
          <w:rFonts w:ascii="TH Sarabun New" w:hAnsi="TH Sarabun New" w:cs="TH Sarabun New" w:eastAsia="TH Sarabun New"/>
          <w:b/>
          <w:sz w:val="28"/>
        </w:rPr>
        <w:t>16. กริยา ทรงพระเมตตา โปรดให้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ทรงพระดำริ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ทรงพระกรุณาโปรดเกล้า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ทรงพระสำราญ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ทรงพระอักษร</w:t>
      </w:r>
    </w:p>
    <w:p>
      <w:r>
        <w:rPr>
          <w:rFonts w:ascii="TH Sarabun New" w:hAnsi="TH Sarabun New" w:cs="TH Sarabun New" w:eastAsia="TH Sarabun New"/>
          <w:b/>
          <w:sz w:val="28"/>
        </w:rPr>
        <w:t>17. คำเรียก ปู่ ตา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พระอัยกี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พระอัยกา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พระบรมอัยกา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พระปิตุลา</w:t>
      </w:r>
    </w:p>
    <w:p>
      <w:r>
        <w:rPr>
          <w:rFonts w:ascii="TH Sarabun New" w:hAnsi="TH Sarabun New" w:cs="TH Sarabun New" w:eastAsia="TH Sarabun New"/>
          <w:b/>
          <w:sz w:val="28"/>
        </w:rPr>
        <w:t>18. คำเรียก ย่า ยาย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พระอัยกา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พระอัยกี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พระมาตุจฉา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พระมารดา</w:t>
      </w:r>
    </w:p>
    <w:p>
      <w:r>
        <w:rPr>
          <w:rFonts w:ascii="TH Sarabun New" w:hAnsi="TH Sarabun New" w:cs="TH Sarabun New" w:eastAsia="TH Sarabun New"/>
          <w:b/>
          <w:sz w:val="28"/>
        </w:rPr>
        <w:t>19. คำเรียก หลาน ลูกของลูก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พระภาคิไนย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พระราชนัดดา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พระอนุชา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พระเจ้าหลานเธอ</w:t>
      </w:r>
    </w:p>
    <w:p>
      <w:r>
        <w:rPr>
          <w:rFonts w:ascii="TH Sarabun New" w:hAnsi="TH Sarabun New" w:cs="TH Sarabun New" w:eastAsia="TH Sarabun New"/>
          <w:b/>
          <w:sz w:val="28"/>
        </w:rPr>
        <w:t>20. คำเรียก โอรสธิดาชั้นสูงในพระบรมราชวงศ์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พระโอรส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สมเด็จเจ้าฟ้า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พระราชนัดดา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พระเจ้าหลานเธอ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